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1" w:type="dxa"/>
        <w:tblLook w:val="04A0" w:firstRow="1" w:lastRow="0" w:firstColumn="1" w:lastColumn="0" w:noHBand="0" w:noVBand="1"/>
      </w:tblPr>
      <w:tblGrid>
        <w:gridCol w:w="8330"/>
        <w:gridCol w:w="1771"/>
      </w:tblGrid>
      <w:tr w:rsidR="001167EC" w14:paraId="2BAB494C" w14:textId="77777777">
        <w:tc>
          <w:tcPr>
            <w:tcW w:w="8330" w:type="dxa"/>
            <w:shd w:val="clear" w:color="auto" w:fill="auto"/>
            <w:vAlign w:val="bottom"/>
          </w:tcPr>
          <w:p w14:paraId="2BC6E887" w14:textId="77777777" w:rsidR="001167EC" w:rsidRDefault="003E14F4">
            <w:pPr>
              <w:pStyle w:val="KeinLeerraum"/>
              <w:ind w:left="-10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Gemeinde Ebsdorfergrund</w:t>
            </w:r>
          </w:p>
        </w:tc>
        <w:tc>
          <w:tcPr>
            <w:tcW w:w="1771" w:type="dxa"/>
            <w:shd w:val="clear" w:color="auto" w:fill="auto"/>
          </w:tcPr>
          <w:p w14:paraId="08D34283" w14:textId="77777777" w:rsidR="001167EC" w:rsidRDefault="003E14F4">
            <w:pPr>
              <w:pStyle w:val="Kopfzeile"/>
            </w:pPr>
            <w:r>
              <w:rPr>
                <w:noProof/>
              </w:rPr>
              <w:drawing>
                <wp:inline distT="0" distB="0" distL="0" distR="0" wp14:anchorId="19CBE115" wp14:editId="3D869295">
                  <wp:extent cx="942975" cy="1000125"/>
                  <wp:effectExtent l="0" t="0" r="0" b="0"/>
                  <wp:docPr id="1" name="Bild 1" descr="ebsdorfergrund_Logo_Turm_mLybelle_rgb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bsdorfergrund_Logo_Turm_mLybelle_rgb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27BACE" w14:textId="77777777" w:rsidR="001167EC" w:rsidRDefault="001167EC"/>
    <w:p w14:paraId="403654A4" w14:textId="77777777" w:rsidR="001167EC" w:rsidRDefault="003E14F4">
      <w:pPr>
        <w:tabs>
          <w:tab w:val="left" w:pos="6663"/>
        </w:tabs>
      </w:pPr>
      <w:r>
        <w:tab/>
        <w:t>Ebsdorfergrund, 10.11.2022</w:t>
      </w:r>
    </w:p>
    <w:p w14:paraId="7F59EF51" w14:textId="77777777" w:rsidR="001167EC" w:rsidRDefault="001167EC">
      <w:pPr>
        <w:rPr>
          <w:sz w:val="28"/>
        </w:rPr>
      </w:pPr>
    </w:p>
    <w:p w14:paraId="383EEB2A" w14:textId="77777777" w:rsidR="001167EC" w:rsidRDefault="001167EC">
      <w:pPr>
        <w:rPr>
          <w:sz w:val="28"/>
        </w:rPr>
      </w:pPr>
    </w:p>
    <w:p w14:paraId="60D08418" w14:textId="77777777" w:rsidR="001167EC" w:rsidRDefault="001167EC">
      <w:pPr>
        <w:rPr>
          <w:sz w:val="28"/>
        </w:rPr>
      </w:pPr>
    </w:p>
    <w:p w14:paraId="3A6884C1" w14:textId="77777777" w:rsidR="001167EC" w:rsidRDefault="001167EC">
      <w:pPr>
        <w:rPr>
          <w:sz w:val="28"/>
        </w:rPr>
      </w:pPr>
    </w:p>
    <w:p w14:paraId="56B9B980" w14:textId="77777777" w:rsidR="001167EC" w:rsidRDefault="003E14F4">
      <w:pPr>
        <w:rPr>
          <w:sz w:val="28"/>
        </w:rPr>
      </w:pPr>
      <w:r>
        <w:rPr>
          <w:sz w:val="28"/>
        </w:rPr>
        <w:t>NIEDERSCHRIFT</w:t>
      </w:r>
    </w:p>
    <w:p w14:paraId="2E0E5817" w14:textId="77777777" w:rsidR="001167EC" w:rsidRDefault="001167EC">
      <w:pPr>
        <w:rPr>
          <w:sz w:val="28"/>
        </w:rPr>
      </w:pPr>
    </w:p>
    <w:p w14:paraId="7756361B" w14:textId="77777777" w:rsidR="001167EC" w:rsidRDefault="003E14F4">
      <w:r>
        <w:t>zur Sitzung des Haupt - und Finanzausschusses</w:t>
      </w:r>
    </w:p>
    <w:p w14:paraId="41669C26" w14:textId="77777777" w:rsidR="001167EC" w:rsidRDefault="003E14F4">
      <w:r>
        <w:t>am Mittwoch, den 09.11.2022.</w:t>
      </w:r>
    </w:p>
    <w:p w14:paraId="18813ED7" w14:textId="77777777" w:rsidR="001167EC" w:rsidRDefault="001167E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2"/>
        <w:gridCol w:w="2392"/>
      </w:tblGrid>
      <w:tr w:rsidR="001167EC" w14:paraId="4F58BBC7" w14:textId="77777777">
        <w:tc>
          <w:tcPr>
            <w:tcW w:w="2392" w:type="dxa"/>
          </w:tcPr>
          <w:p w14:paraId="31547A33" w14:textId="77777777" w:rsidR="001167EC" w:rsidRDefault="003E14F4">
            <w:r>
              <w:t>Sitzungsbeginn:</w:t>
            </w:r>
          </w:p>
        </w:tc>
        <w:tc>
          <w:tcPr>
            <w:tcW w:w="2392" w:type="dxa"/>
          </w:tcPr>
          <w:p w14:paraId="10E0C3EE" w14:textId="77777777" w:rsidR="001167EC" w:rsidRDefault="003E14F4">
            <w:r>
              <w:t>19:30 Uhr</w:t>
            </w:r>
          </w:p>
        </w:tc>
        <w:tc>
          <w:tcPr>
            <w:tcW w:w="2392" w:type="dxa"/>
          </w:tcPr>
          <w:p w14:paraId="19C94D4B" w14:textId="77777777" w:rsidR="001167EC" w:rsidRDefault="003E14F4">
            <w:r>
              <w:t>Sitzungsende:</w:t>
            </w:r>
          </w:p>
        </w:tc>
        <w:tc>
          <w:tcPr>
            <w:tcW w:w="2392" w:type="dxa"/>
          </w:tcPr>
          <w:p w14:paraId="5AA6E2D4" w14:textId="77777777" w:rsidR="001167EC" w:rsidRDefault="003E14F4">
            <w:r>
              <w:t>20:50 Uhr</w:t>
            </w:r>
          </w:p>
        </w:tc>
      </w:tr>
    </w:tbl>
    <w:p w14:paraId="1A289630" w14:textId="77777777" w:rsidR="001167EC" w:rsidRDefault="001167EC"/>
    <w:p w14:paraId="22168190" w14:textId="77777777" w:rsidR="001167EC" w:rsidRDefault="001167EC"/>
    <w:p w14:paraId="547527C9" w14:textId="77777777" w:rsidR="001167EC" w:rsidRDefault="003E1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Anwesenheiten:</w:t>
      </w:r>
    </w:p>
    <w:p w14:paraId="2D8425E2" w14:textId="77777777" w:rsidR="001167EC" w:rsidRDefault="001167EC"/>
    <w:p w14:paraId="41AE1D1A" w14:textId="77777777" w:rsidR="001167EC" w:rsidRDefault="003E14F4">
      <w:pPr>
        <w:rPr>
          <w:u w:val="single"/>
        </w:rPr>
      </w:pPr>
      <w:r>
        <w:rPr>
          <w:u w:val="single"/>
        </w:rPr>
        <w:t>Vorsitz:</w:t>
      </w:r>
    </w:p>
    <w:p w14:paraId="4F9F4BA8" w14:textId="77777777" w:rsidR="001167EC" w:rsidRDefault="003E14F4">
      <w:proofErr w:type="spellStart"/>
      <w:r>
        <w:t>Kaletsch</w:t>
      </w:r>
      <w:proofErr w:type="spellEnd"/>
      <w:r>
        <w:t>, Tobias</w:t>
      </w:r>
    </w:p>
    <w:p w14:paraId="2D264460" w14:textId="77777777" w:rsidR="001167EC" w:rsidRDefault="001167EC"/>
    <w:p w14:paraId="3019D045" w14:textId="77777777" w:rsidR="001167EC" w:rsidRDefault="003E14F4">
      <w:pPr>
        <w:rPr>
          <w:u w:val="single"/>
        </w:rPr>
      </w:pPr>
      <w:r>
        <w:rPr>
          <w:u w:val="single"/>
        </w:rPr>
        <w:t>Anwesend:</w:t>
      </w:r>
    </w:p>
    <w:p w14:paraId="6957C626" w14:textId="77777777" w:rsidR="001167EC" w:rsidRDefault="003E14F4">
      <w:pPr>
        <w:widowControl/>
        <w:tabs>
          <w:tab w:val="left" w:pos="2520"/>
          <w:tab w:val="left" w:pos="3960"/>
        </w:tabs>
        <w:rPr>
          <w:szCs w:val="24"/>
        </w:rPr>
      </w:pPr>
      <w:proofErr w:type="spellStart"/>
      <w:r>
        <w:rPr>
          <w:szCs w:val="24"/>
        </w:rPr>
        <w:t>Debelius</w:t>
      </w:r>
      <w:proofErr w:type="spellEnd"/>
      <w:r>
        <w:rPr>
          <w:szCs w:val="24"/>
        </w:rPr>
        <w:t>, Hendrik</w:t>
      </w:r>
    </w:p>
    <w:p w14:paraId="67598CE6" w14:textId="77777777" w:rsidR="001167EC" w:rsidRDefault="003E14F4">
      <w:pPr>
        <w:widowControl/>
        <w:tabs>
          <w:tab w:val="left" w:pos="2520"/>
          <w:tab w:val="left" w:pos="3960"/>
        </w:tabs>
        <w:rPr>
          <w:szCs w:val="24"/>
        </w:rPr>
      </w:pPr>
      <w:r>
        <w:rPr>
          <w:szCs w:val="24"/>
        </w:rPr>
        <w:t xml:space="preserve">Kaiser, Martin </w:t>
      </w:r>
      <w:r>
        <w:rPr>
          <w:szCs w:val="24"/>
        </w:rPr>
        <w:tab/>
      </w:r>
      <w:r>
        <w:rPr>
          <w:szCs w:val="24"/>
        </w:rPr>
        <w:tab/>
      </w:r>
    </w:p>
    <w:p w14:paraId="717F3F60" w14:textId="77777777" w:rsidR="001167EC" w:rsidRDefault="003E14F4">
      <w:pPr>
        <w:widowControl/>
        <w:tabs>
          <w:tab w:val="left" w:pos="2520"/>
          <w:tab w:val="left" w:pos="3960"/>
        </w:tabs>
        <w:rPr>
          <w:szCs w:val="24"/>
        </w:rPr>
      </w:pPr>
      <w:r>
        <w:rPr>
          <w:szCs w:val="24"/>
        </w:rPr>
        <w:t xml:space="preserve">Meyer, Werner </w:t>
      </w:r>
      <w:r>
        <w:rPr>
          <w:szCs w:val="24"/>
        </w:rPr>
        <w:tab/>
      </w:r>
      <w:r>
        <w:rPr>
          <w:szCs w:val="24"/>
        </w:rPr>
        <w:tab/>
      </w:r>
    </w:p>
    <w:p w14:paraId="39AF2E53" w14:textId="77777777" w:rsidR="001167EC" w:rsidRDefault="003E14F4">
      <w:pPr>
        <w:widowControl/>
        <w:tabs>
          <w:tab w:val="left" w:pos="2520"/>
          <w:tab w:val="left" w:pos="3960"/>
        </w:tabs>
        <w:rPr>
          <w:szCs w:val="24"/>
        </w:rPr>
      </w:pPr>
      <w:r>
        <w:rPr>
          <w:szCs w:val="24"/>
        </w:rPr>
        <w:t xml:space="preserve">Nau, Reiner </w:t>
      </w:r>
      <w:r>
        <w:rPr>
          <w:szCs w:val="24"/>
        </w:rPr>
        <w:tab/>
      </w:r>
      <w:r>
        <w:rPr>
          <w:szCs w:val="24"/>
        </w:rPr>
        <w:tab/>
      </w:r>
    </w:p>
    <w:p w14:paraId="10910816" w14:textId="77777777" w:rsidR="001167EC" w:rsidRDefault="003E14F4">
      <w:pPr>
        <w:widowControl/>
        <w:tabs>
          <w:tab w:val="left" w:pos="2520"/>
          <w:tab w:val="left" w:pos="3960"/>
        </w:tabs>
        <w:rPr>
          <w:szCs w:val="24"/>
        </w:rPr>
      </w:pPr>
      <w:r>
        <w:rPr>
          <w:szCs w:val="24"/>
        </w:rPr>
        <w:t xml:space="preserve">Reinhardt, Thorsten </w:t>
      </w:r>
      <w:r>
        <w:rPr>
          <w:szCs w:val="24"/>
        </w:rPr>
        <w:tab/>
      </w:r>
      <w:r>
        <w:rPr>
          <w:szCs w:val="24"/>
        </w:rPr>
        <w:tab/>
      </w:r>
    </w:p>
    <w:p w14:paraId="26EFF6FB" w14:textId="77777777" w:rsidR="001167EC" w:rsidRDefault="003E14F4">
      <w:pPr>
        <w:widowControl/>
        <w:tabs>
          <w:tab w:val="left" w:pos="2520"/>
          <w:tab w:val="left" w:pos="3960"/>
        </w:tabs>
        <w:rPr>
          <w:szCs w:val="24"/>
        </w:rPr>
      </w:pPr>
      <w:r>
        <w:rPr>
          <w:szCs w:val="24"/>
        </w:rPr>
        <w:t xml:space="preserve">Rink, Andreas </w:t>
      </w:r>
      <w:r>
        <w:rPr>
          <w:szCs w:val="24"/>
        </w:rPr>
        <w:tab/>
      </w:r>
      <w:r>
        <w:rPr>
          <w:szCs w:val="24"/>
        </w:rPr>
        <w:tab/>
      </w:r>
    </w:p>
    <w:p w14:paraId="5EE2BD7E" w14:textId="77777777" w:rsidR="001167EC" w:rsidRDefault="001167EC">
      <w:pPr>
        <w:rPr>
          <w:u w:val="single"/>
        </w:rPr>
      </w:pPr>
    </w:p>
    <w:p w14:paraId="3B8C8176" w14:textId="77777777" w:rsidR="001167EC" w:rsidRDefault="001167EC"/>
    <w:p w14:paraId="184F5AEB" w14:textId="77777777" w:rsidR="001167EC" w:rsidRDefault="003E14F4">
      <w:pPr>
        <w:rPr>
          <w:u w:val="single"/>
        </w:rPr>
      </w:pPr>
      <w:r>
        <w:rPr>
          <w:u w:val="single"/>
        </w:rPr>
        <w:t>Gemeindevorstand:</w:t>
      </w:r>
    </w:p>
    <w:p w14:paraId="375FB50D" w14:textId="77777777" w:rsidR="001167EC" w:rsidRDefault="003E14F4">
      <w:pPr>
        <w:widowControl/>
        <w:tabs>
          <w:tab w:val="left" w:pos="2520"/>
          <w:tab w:val="left" w:pos="3960"/>
        </w:tabs>
        <w:rPr>
          <w:szCs w:val="24"/>
        </w:rPr>
      </w:pPr>
      <w:r>
        <w:rPr>
          <w:szCs w:val="24"/>
        </w:rPr>
        <w:t xml:space="preserve">Schulz, Andreas </w:t>
      </w:r>
      <w:r>
        <w:rPr>
          <w:szCs w:val="24"/>
        </w:rPr>
        <w:tab/>
      </w:r>
      <w:r>
        <w:rPr>
          <w:szCs w:val="24"/>
        </w:rPr>
        <w:tab/>
      </w:r>
    </w:p>
    <w:p w14:paraId="6DB178BB" w14:textId="77777777" w:rsidR="001167EC" w:rsidRDefault="003E14F4">
      <w:pPr>
        <w:widowControl/>
        <w:tabs>
          <w:tab w:val="left" w:pos="2520"/>
          <w:tab w:val="left" w:pos="3960"/>
        </w:tabs>
        <w:rPr>
          <w:szCs w:val="24"/>
        </w:rPr>
      </w:pPr>
      <w:r>
        <w:rPr>
          <w:szCs w:val="24"/>
        </w:rPr>
        <w:t xml:space="preserve">Newton, Elisabeth </w:t>
      </w:r>
      <w:r>
        <w:rPr>
          <w:szCs w:val="24"/>
        </w:rPr>
        <w:tab/>
      </w:r>
      <w:r>
        <w:rPr>
          <w:szCs w:val="24"/>
        </w:rPr>
        <w:tab/>
      </w:r>
    </w:p>
    <w:p w14:paraId="4C7182F0" w14:textId="77777777" w:rsidR="001167EC" w:rsidRDefault="003E14F4">
      <w:pPr>
        <w:widowControl/>
        <w:tabs>
          <w:tab w:val="left" w:pos="2520"/>
          <w:tab w:val="left" w:pos="3960"/>
        </w:tabs>
        <w:rPr>
          <w:szCs w:val="24"/>
        </w:rPr>
      </w:pPr>
      <w:proofErr w:type="spellStart"/>
      <w:r>
        <w:rPr>
          <w:szCs w:val="24"/>
        </w:rPr>
        <w:t>Claar</w:t>
      </w:r>
      <w:proofErr w:type="spellEnd"/>
      <w:r>
        <w:rPr>
          <w:szCs w:val="24"/>
        </w:rPr>
        <w:t xml:space="preserve">, Rudolf </w:t>
      </w:r>
      <w:r>
        <w:rPr>
          <w:szCs w:val="24"/>
        </w:rPr>
        <w:tab/>
      </w:r>
      <w:r>
        <w:rPr>
          <w:szCs w:val="24"/>
        </w:rPr>
        <w:tab/>
      </w:r>
    </w:p>
    <w:p w14:paraId="39B90555" w14:textId="77777777" w:rsidR="001167EC" w:rsidRDefault="003E14F4">
      <w:pPr>
        <w:widowControl/>
        <w:tabs>
          <w:tab w:val="left" w:pos="2520"/>
          <w:tab w:val="left" w:pos="3960"/>
        </w:tabs>
        <w:rPr>
          <w:szCs w:val="24"/>
        </w:rPr>
      </w:pPr>
      <w:r>
        <w:rPr>
          <w:szCs w:val="24"/>
        </w:rPr>
        <w:t xml:space="preserve">Fritz-Emmerich, Heinrich </w:t>
      </w:r>
      <w:r>
        <w:rPr>
          <w:szCs w:val="24"/>
        </w:rPr>
        <w:tab/>
      </w:r>
      <w:r>
        <w:rPr>
          <w:szCs w:val="24"/>
        </w:rPr>
        <w:tab/>
      </w:r>
    </w:p>
    <w:p w14:paraId="0A0E670C" w14:textId="77777777" w:rsidR="001167EC" w:rsidRDefault="003E14F4">
      <w:pPr>
        <w:widowControl/>
        <w:tabs>
          <w:tab w:val="left" w:pos="2520"/>
          <w:tab w:val="left" w:pos="3960"/>
        </w:tabs>
        <w:rPr>
          <w:szCs w:val="24"/>
        </w:rPr>
      </w:pPr>
      <w:r>
        <w:rPr>
          <w:szCs w:val="24"/>
        </w:rPr>
        <w:t xml:space="preserve">Rabenau, Heinrich </w:t>
      </w:r>
      <w:r>
        <w:rPr>
          <w:szCs w:val="24"/>
        </w:rPr>
        <w:tab/>
      </w:r>
      <w:r>
        <w:rPr>
          <w:szCs w:val="24"/>
        </w:rPr>
        <w:tab/>
      </w:r>
    </w:p>
    <w:p w14:paraId="6593F0AD" w14:textId="77777777" w:rsidR="001167EC" w:rsidRDefault="003E14F4">
      <w:pPr>
        <w:widowControl/>
        <w:tabs>
          <w:tab w:val="left" w:pos="2520"/>
          <w:tab w:val="left" w:pos="3960"/>
        </w:tabs>
        <w:rPr>
          <w:szCs w:val="24"/>
        </w:rPr>
      </w:pPr>
      <w:r>
        <w:rPr>
          <w:szCs w:val="24"/>
        </w:rPr>
        <w:t xml:space="preserve">Schäfer, Wilfried </w:t>
      </w:r>
      <w:r>
        <w:rPr>
          <w:szCs w:val="24"/>
        </w:rPr>
        <w:tab/>
      </w:r>
      <w:r>
        <w:rPr>
          <w:szCs w:val="24"/>
        </w:rPr>
        <w:tab/>
      </w:r>
    </w:p>
    <w:p w14:paraId="77851B53" w14:textId="77777777" w:rsidR="001167EC" w:rsidRDefault="003E14F4">
      <w:pPr>
        <w:widowControl/>
        <w:tabs>
          <w:tab w:val="left" w:pos="2520"/>
          <w:tab w:val="left" w:pos="3960"/>
        </w:tabs>
        <w:rPr>
          <w:szCs w:val="24"/>
        </w:rPr>
      </w:pPr>
      <w:r>
        <w:rPr>
          <w:szCs w:val="24"/>
        </w:rPr>
        <w:t xml:space="preserve">Wagner, Volker </w:t>
      </w:r>
      <w:r>
        <w:rPr>
          <w:szCs w:val="24"/>
        </w:rPr>
        <w:tab/>
      </w:r>
      <w:r>
        <w:rPr>
          <w:szCs w:val="24"/>
        </w:rPr>
        <w:tab/>
      </w:r>
    </w:p>
    <w:p w14:paraId="4876305E" w14:textId="77777777" w:rsidR="001167EC" w:rsidRDefault="001167EC"/>
    <w:p w14:paraId="792A71AB" w14:textId="77777777" w:rsidR="001167EC" w:rsidRDefault="003E14F4">
      <w:pPr>
        <w:rPr>
          <w:u w:val="single"/>
        </w:rPr>
      </w:pPr>
      <w:r>
        <w:rPr>
          <w:u w:val="single"/>
        </w:rPr>
        <w:t>Verwaltung:</w:t>
      </w:r>
    </w:p>
    <w:p w14:paraId="6C57A00F" w14:textId="77777777" w:rsidR="001167EC" w:rsidRDefault="003E14F4">
      <w:pPr>
        <w:widowControl/>
        <w:tabs>
          <w:tab w:val="left" w:pos="2520"/>
          <w:tab w:val="left" w:pos="3960"/>
        </w:tabs>
        <w:rPr>
          <w:szCs w:val="24"/>
        </w:rPr>
      </w:pPr>
      <w:r>
        <w:rPr>
          <w:szCs w:val="24"/>
        </w:rPr>
        <w:t xml:space="preserve">Krüger, Petra </w:t>
      </w:r>
      <w:r>
        <w:rPr>
          <w:szCs w:val="24"/>
        </w:rPr>
        <w:tab/>
      </w:r>
      <w:r>
        <w:rPr>
          <w:szCs w:val="24"/>
        </w:rPr>
        <w:tab/>
      </w:r>
    </w:p>
    <w:p w14:paraId="52E57336" w14:textId="77777777" w:rsidR="001167EC" w:rsidRDefault="001167EC"/>
    <w:p w14:paraId="56323650" w14:textId="77777777" w:rsidR="001167EC" w:rsidRDefault="001167EC">
      <w:bookmarkStart w:id="0" w:name="NK010000000960#N#001Ende"/>
      <w:bookmarkEnd w:id="0"/>
    </w:p>
    <w:p w14:paraId="5F5A853C" w14:textId="77777777" w:rsidR="001167EC" w:rsidRDefault="003E14F4">
      <w:pPr>
        <w:rPr>
          <w:u w:val="single"/>
        </w:rPr>
      </w:pPr>
      <w:r>
        <w:rPr>
          <w:u w:val="single"/>
        </w:rPr>
        <w:t>Gäste:</w:t>
      </w:r>
    </w:p>
    <w:p w14:paraId="550ACC77" w14:textId="77777777" w:rsidR="001167EC" w:rsidRDefault="001167EC"/>
    <w:p w14:paraId="1A52C47A" w14:textId="77777777" w:rsidR="001167EC" w:rsidRDefault="001167EC"/>
    <w:p w14:paraId="74484E97" w14:textId="77777777" w:rsidR="001167EC" w:rsidRDefault="003E1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Sitzungsverlauf:</w:t>
      </w:r>
    </w:p>
    <w:p w14:paraId="14FBE1A2" w14:textId="77777777" w:rsidR="001167EC" w:rsidRDefault="001167EC"/>
    <w:p w14:paraId="41992DCB" w14:textId="77777777" w:rsidR="001167EC" w:rsidRDefault="003E14F4">
      <w:pPr>
        <w:jc w:val="both"/>
      </w:pPr>
      <w:r>
        <w:t>Der stellvertretende Ausschussvorsitzende Werner Meyer eröffnet die Sitzung des Haupt - und Finanzausschusses um 19:30 Uhr und stellt fest, dass die Einladung form- und fristgerecht erfolgt und das Gremium beschlussfähig ist. Als Tischvorlage wird einvernehmlich die Gemeinde-</w:t>
      </w:r>
      <w:proofErr w:type="spellStart"/>
      <w:r>
        <w:lastRenderedPageBreak/>
        <w:t>vertretungsvorlage</w:t>
      </w:r>
      <w:proofErr w:type="spellEnd"/>
      <w:r>
        <w:t xml:space="preserve"> Verwendung der bewilligten Zuwendung aus dem Programm „Zukunft Innenstadt“ zum Projekt „Neue digitale Mitte in Dreihausen zur Belebung des Ortskerns“ auf die Tagesordnung genommen. </w:t>
      </w:r>
    </w:p>
    <w:p w14:paraId="0F6BBF9E" w14:textId="77777777" w:rsidR="001167EC" w:rsidRDefault="001167EC">
      <w:bookmarkStart w:id="1" w:name="NK030000000960#N#003Ende"/>
      <w:bookmarkEnd w:id="1"/>
    </w:p>
    <w:p w14:paraId="33A2CA05" w14:textId="77777777" w:rsidR="001167EC" w:rsidRDefault="003E14F4">
      <w:r>
        <w:t>öffentliche Sitzung</w:t>
      </w:r>
    </w:p>
    <w:p w14:paraId="072CEF72" w14:textId="77777777" w:rsidR="001167EC" w:rsidRDefault="001167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104"/>
      </w:tblGrid>
      <w:tr w:rsidR="001167EC" w14:paraId="65E539B5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A2C8" w14:textId="77777777" w:rsidR="001167EC" w:rsidRDefault="003E14F4">
            <w:r>
              <w:t>1.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73BF9B" w14:textId="77777777" w:rsidR="001167EC" w:rsidRDefault="003E14F4">
            <w:pPr>
              <w:pStyle w:val="BetrText"/>
            </w:pPr>
            <w:r>
              <w:t>Wahl einer/eines Vorsitzenden des Haupt- und Finanzausschusses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08A54D4" w14:textId="77777777" w:rsidR="001167EC" w:rsidRDefault="003E14F4">
            <w:r>
              <w:t>(VL-467/2022)</w:t>
            </w:r>
          </w:p>
        </w:tc>
      </w:tr>
    </w:tbl>
    <w:p w14:paraId="25E3C141" w14:textId="77777777" w:rsidR="001167EC" w:rsidRDefault="001167EC">
      <w:pPr>
        <w:rPr>
          <w:sz w:val="2"/>
          <w:szCs w:val="2"/>
        </w:rPr>
      </w:pPr>
    </w:p>
    <w:p w14:paraId="2D798EB1" w14:textId="77777777" w:rsidR="001167EC" w:rsidRDefault="001167EC">
      <w:pPr>
        <w:rPr>
          <w:sz w:val="2"/>
          <w:szCs w:val="2"/>
        </w:rPr>
      </w:pPr>
    </w:p>
    <w:p w14:paraId="2B63D8FF" w14:textId="77777777" w:rsidR="001167EC" w:rsidRDefault="001167EC"/>
    <w:p w14:paraId="3088670F" w14:textId="77777777" w:rsidR="001167EC" w:rsidRDefault="003E14F4">
      <w:r>
        <w:t xml:space="preserve">Der Gemeindevertreter </w:t>
      </w:r>
      <w:proofErr w:type="spellStart"/>
      <w:r>
        <w:t>Debelius</w:t>
      </w:r>
      <w:proofErr w:type="spellEnd"/>
      <w:r>
        <w:t xml:space="preserve"> schlägt Herrn Tobias </w:t>
      </w:r>
      <w:proofErr w:type="spellStart"/>
      <w:r>
        <w:t>Kaletsch</w:t>
      </w:r>
      <w:proofErr w:type="spellEnd"/>
      <w:r>
        <w:t xml:space="preserve"> als Vorsitzenden des Haupt- und Finanzausschusses vor. Weitere Vorschläge werden nicht gemacht. Da aus dem Gremium keine Wahl gefordert wird, wird über diesen Vorschlag abgestimmt. </w:t>
      </w:r>
    </w:p>
    <w:p w14:paraId="7BE67BAB" w14:textId="77777777" w:rsidR="001167EC" w:rsidRDefault="001167EC">
      <w:pPr>
        <w:rPr>
          <w:u w:val="single"/>
        </w:rPr>
      </w:pPr>
    </w:p>
    <w:p w14:paraId="69117B9F" w14:textId="7519938C" w:rsidR="001167EC" w:rsidRDefault="003E14F4" w:rsidP="0064389D">
      <w:r>
        <w:rPr>
          <w:u w:val="single"/>
        </w:rPr>
        <w:t>Beschluss:</w:t>
      </w:r>
      <w:bookmarkStart w:id="2" w:name="BST0000006517#5#001Beginn"/>
      <w:bookmarkEnd w:id="2"/>
    </w:p>
    <w:p w14:paraId="5EC07999" w14:textId="77777777" w:rsidR="001167EC" w:rsidRDefault="003E14F4">
      <w:pPr>
        <w:pStyle w:val="BeschlText"/>
      </w:pPr>
      <w:r>
        <w:t xml:space="preserve">Der Gemeindevertreter Tobias </w:t>
      </w:r>
      <w:proofErr w:type="spellStart"/>
      <w:r>
        <w:t>Kaletsch</w:t>
      </w:r>
      <w:proofErr w:type="spellEnd"/>
      <w:r>
        <w:t xml:space="preserve"> wird als Vorsitzender des Haupt- und Finanzausschusses gewählt.</w:t>
      </w:r>
    </w:p>
    <w:p w14:paraId="7F929913" w14:textId="77777777" w:rsidR="001167EC" w:rsidRDefault="001167EC"/>
    <w:p w14:paraId="3607723A" w14:textId="77777777" w:rsidR="001167EC" w:rsidRDefault="003E14F4">
      <w:pPr>
        <w:rPr>
          <w:u w:val="single"/>
        </w:rPr>
      </w:pPr>
      <w:r>
        <w:rPr>
          <w:u w:val="single"/>
        </w:rPr>
        <w:t>Abstimmungsergebnis:</w:t>
      </w:r>
    </w:p>
    <w:p w14:paraId="1C3F6ECE" w14:textId="77777777" w:rsidR="001167EC" w:rsidRDefault="003E14F4">
      <w:pPr>
        <w:pStyle w:val="AbstText"/>
      </w:pPr>
      <w:r>
        <w:t>7 Ja-Stimme(n), 0 Gegenstimme(n), 0 Stimmenthaltung(en)</w:t>
      </w:r>
    </w:p>
    <w:p w14:paraId="05B8F572" w14:textId="77777777" w:rsidR="001167EC" w:rsidRDefault="001167EC">
      <w:bookmarkStart w:id="3" w:name="ABST0000006517#6#001Ende"/>
      <w:bookmarkEnd w:id="3"/>
    </w:p>
    <w:p w14:paraId="23ACC698" w14:textId="77777777" w:rsidR="001167EC" w:rsidRDefault="003E14F4">
      <w:r>
        <w:t xml:space="preserve">Herr Tobias </w:t>
      </w:r>
      <w:proofErr w:type="spellStart"/>
      <w:r>
        <w:t>Kaletsch</w:t>
      </w:r>
      <w:proofErr w:type="spellEnd"/>
      <w:r>
        <w:t xml:space="preserve"> nimmt die Wahl an und übernimmt von diesem Zeitpunkt an die Sitzungsleitung. </w:t>
      </w:r>
    </w:p>
    <w:p w14:paraId="364B8731" w14:textId="77777777" w:rsidR="001167EC" w:rsidRDefault="001167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104"/>
      </w:tblGrid>
      <w:tr w:rsidR="001167EC" w14:paraId="73FACD32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31B4" w14:textId="77777777" w:rsidR="001167EC" w:rsidRDefault="003E14F4">
            <w:r>
              <w:t>2.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158423" w14:textId="77777777" w:rsidR="001167EC" w:rsidRDefault="003E14F4">
            <w:pPr>
              <w:pStyle w:val="BetrText"/>
            </w:pPr>
            <w:r>
              <w:t>1. Nachtrag zur Richtlinie für die Gewährung von Zuschüssen an die Vereine der Gemeinde Ebsdorfergrund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07AD99B" w14:textId="77777777" w:rsidR="001167EC" w:rsidRDefault="003E14F4">
            <w:r>
              <w:t>(VL-438/2022)</w:t>
            </w:r>
          </w:p>
        </w:tc>
      </w:tr>
    </w:tbl>
    <w:p w14:paraId="779EF8B6" w14:textId="77777777" w:rsidR="001167EC" w:rsidRDefault="001167EC">
      <w:pPr>
        <w:rPr>
          <w:sz w:val="2"/>
          <w:szCs w:val="2"/>
        </w:rPr>
      </w:pPr>
    </w:p>
    <w:p w14:paraId="28B86092" w14:textId="77777777" w:rsidR="001167EC" w:rsidRDefault="001167EC">
      <w:pPr>
        <w:rPr>
          <w:sz w:val="2"/>
          <w:szCs w:val="2"/>
        </w:rPr>
      </w:pPr>
    </w:p>
    <w:p w14:paraId="51AA6DD9" w14:textId="713E6342" w:rsidR="001167EC" w:rsidRDefault="003E14F4" w:rsidP="0064389D">
      <w:r>
        <w:rPr>
          <w:u w:val="single"/>
        </w:rPr>
        <w:t>Beschluss:</w:t>
      </w:r>
      <w:bookmarkStart w:id="4" w:name="BST0000006516#5#001Beginn"/>
      <w:bookmarkEnd w:id="4"/>
    </w:p>
    <w:p w14:paraId="1244F32E" w14:textId="77777777" w:rsidR="001167EC" w:rsidRDefault="003E14F4">
      <w:pPr>
        <w:pStyle w:val="BeschlText"/>
      </w:pPr>
      <w:r>
        <w:t>Der Haupt- und Finanzausschuss empfiehlt der Gemeindevertretung, den anliegenden 1. Nachtrag zur Richtlinie für die Gewährung von Zuschüssen an die Vereine der Gemeinde Ebsdorfergrund zu beschließen.</w:t>
      </w:r>
    </w:p>
    <w:p w14:paraId="65A82D7B" w14:textId="77777777" w:rsidR="001167EC" w:rsidRDefault="001167EC">
      <w:bookmarkStart w:id="5" w:name="BST0000006516#5#001Ende"/>
      <w:bookmarkEnd w:id="5"/>
    </w:p>
    <w:p w14:paraId="7FE5A5DD" w14:textId="77777777" w:rsidR="001167EC" w:rsidRDefault="003E14F4">
      <w:pPr>
        <w:rPr>
          <w:u w:val="single"/>
        </w:rPr>
      </w:pPr>
      <w:r>
        <w:rPr>
          <w:u w:val="single"/>
        </w:rPr>
        <w:t>Abstimmungsergebnis:</w:t>
      </w:r>
    </w:p>
    <w:p w14:paraId="664E4ABE" w14:textId="77777777" w:rsidR="001167EC" w:rsidRDefault="003E14F4">
      <w:pPr>
        <w:pStyle w:val="AbstText"/>
      </w:pPr>
      <w:r>
        <w:t>4 Ja-Stimme(n), 0 Gegenstimme(n), 3 Stimmenthaltung(en)</w:t>
      </w:r>
    </w:p>
    <w:p w14:paraId="1DD00EA3" w14:textId="77777777" w:rsidR="001167EC" w:rsidRDefault="001167EC">
      <w:bookmarkStart w:id="6" w:name="ABST0000006516#6#001Ende"/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104"/>
      </w:tblGrid>
      <w:tr w:rsidR="001167EC" w14:paraId="043416C2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374A" w14:textId="77777777" w:rsidR="001167EC" w:rsidRDefault="003E14F4">
            <w:r>
              <w:t>3.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2BF4EF" w14:textId="77777777" w:rsidR="001167EC" w:rsidRDefault="003E14F4">
            <w:pPr>
              <w:pStyle w:val="BetrText"/>
            </w:pPr>
            <w:r>
              <w:t xml:space="preserve">Letter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Intent</w:t>
            </w:r>
            <w:proofErr w:type="spellEnd"/>
            <w:r>
              <w:t xml:space="preserve"> - Absichtserklärung zur Beteiligung der Gemeinde an einer noch zu gründenden Gesellschaft zur Errichtung einer Freiflächen-PV-Anlage auf dem Firmengelände der Firma MHI-Gruppe in Dreihausen (Basalttagebau)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46079FA" w14:textId="77777777" w:rsidR="001167EC" w:rsidRDefault="003E14F4">
            <w:r>
              <w:t>(VL-489/2022)</w:t>
            </w:r>
          </w:p>
        </w:tc>
      </w:tr>
    </w:tbl>
    <w:p w14:paraId="5D59C706" w14:textId="77777777" w:rsidR="001167EC" w:rsidRDefault="001167EC">
      <w:pPr>
        <w:rPr>
          <w:sz w:val="2"/>
          <w:szCs w:val="2"/>
        </w:rPr>
      </w:pPr>
    </w:p>
    <w:p w14:paraId="58351402" w14:textId="77777777" w:rsidR="001167EC" w:rsidRDefault="001167EC">
      <w:pPr>
        <w:rPr>
          <w:sz w:val="2"/>
          <w:szCs w:val="2"/>
        </w:rPr>
      </w:pPr>
    </w:p>
    <w:p w14:paraId="074D80F9" w14:textId="77777777" w:rsidR="001167EC" w:rsidRDefault="003E14F4">
      <w:r>
        <w:t>Zu diesem TOP wird den Ausschussmitgliedern eine aktualisierte Absichtserklärung vorgelegt.</w:t>
      </w:r>
    </w:p>
    <w:p w14:paraId="435987AE" w14:textId="77777777" w:rsidR="001167EC" w:rsidRDefault="001167EC">
      <w:pPr>
        <w:rPr>
          <w:u w:val="single"/>
        </w:rPr>
      </w:pPr>
    </w:p>
    <w:p w14:paraId="5CB6F307" w14:textId="77777777" w:rsidR="001167EC" w:rsidRDefault="003E14F4">
      <w:pPr>
        <w:rPr>
          <w:u w:val="single"/>
        </w:rPr>
      </w:pPr>
      <w:r>
        <w:rPr>
          <w:u w:val="single"/>
        </w:rPr>
        <w:t>Beschluss:</w:t>
      </w:r>
    </w:p>
    <w:p w14:paraId="2CE43168" w14:textId="77777777" w:rsidR="001167EC" w:rsidRDefault="003E14F4">
      <w:pPr>
        <w:pStyle w:val="BeschlText"/>
      </w:pPr>
      <w:r>
        <w:t xml:space="preserve">Der Haupt- und Finanzausschuss empfiehlt der Gemeindevertretung, die beigefügte unverbindliche Absichtserklärung (Letter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Intent</w:t>
      </w:r>
      <w:proofErr w:type="spellEnd"/>
      <w:r>
        <w:t>) zur geplanten Errichtung einer PV-Freiflächenanlage in Dreihausen, Gründung einer GmbH hierzu und Beteiligung der Gemeinde an dem Projekt zur Kenntnis zu nehmen, ebenfalls weitere Ausführungen des Bürgermeisters hierzu und die Vorstellung der MHI-Gruppe mittels beigefügter Folie.</w:t>
      </w:r>
    </w:p>
    <w:p w14:paraId="49483E6B" w14:textId="77777777" w:rsidR="001167EC" w:rsidRDefault="001167EC">
      <w:pPr>
        <w:pStyle w:val="BeschlText"/>
      </w:pPr>
    </w:p>
    <w:p w14:paraId="738F6E54" w14:textId="77777777" w:rsidR="001167EC" w:rsidRDefault="003E14F4">
      <w:pPr>
        <w:pStyle w:val="BeschlText"/>
      </w:pPr>
      <w:r>
        <w:t>Die Gemeindevertretung begrüßt das Projekt, sichert es doch eine intensive Bürger- und Gemeindebeteiligung. Obendrein trägt das Projekt zur Erreichung der Energie- und Klimaschutzziele der Gemeinde bei.</w:t>
      </w:r>
    </w:p>
    <w:p w14:paraId="60887617" w14:textId="77777777" w:rsidR="001167EC" w:rsidRDefault="001167EC">
      <w:pPr>
        <w:pStyle w:val="BeschlText"/>
      </w:pPr>
    </w:p>
    <w:p w14:paraId="6F28D63B" w14:textId="5072B082" w:rsidR="001167EC" w:rsidRDefault="003E14F4" w:rsidP="0064389D">
      <w:pPr>
        <w:pStyle w:val="BeschlText"/>
      </w:pPr>
      <w:r>
        <w:t>Der Haupt- und Finanzausschuss empfiehlt der Gemeindevertretung, den Gemeindevorstand zu beauftragen, die Absichtserklärung zu unterzeichnen und das Projekt uneingeschränkt zu unterstützen, dafür zu werben und es mit den Partnern umzusetzen.</w:t>
      </w:r>
    </w:p>
    <w:p w14:paraId="0CAF87DA" w14:textId="77777777" w:rsidR="001167EC" w:rsidRDefault="001167EC"/>
    <w:p w14:paraId="44FB77C2" w14:textId="77777777" w:rsidR="001167EC" w:rsidRDefault="003E14F4">
      <w:pPr>
        <w:rPr>
          <w:u w:val="single"/>
        </w:rPr>
      </w:pPr>
      <w:r>
        <w:rPr>
          <w:u w:val="single"/>
        </w:rPr>
        <w:t>Abstimmungsergebnis:</w:t>
      </w:r>
    </w:p>
    <w:p w14:paraId="4B48445D" w14:textId="77777777" w:rsidR="001167EC" w:rsidRDefault="003E14F4">
      <w:pPr>
        <w:pStyle w:val="AbstText"/>
      </w:pPr>
      <w:r>
        <w:lastRenderedPageBreak/>
        <w:t>7 Ja-Stimme(n), 0 Gegenstimme(n), 0 Stimmenthaltung(en)</w:t>
      </w:r>
    </w:p>
    <w:p w14:paraId="73FEA58A" w14:textId="77777777" w:rsidR="001167EC" w:rsidRDefault="001167EC">
      <w:bookmarkStart w:id="7" w:name="ABST0000006568#6#001Ende"/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104"/>
      </w:tblGrid>
      <w:tr w:rsidR="001167EC" w14:paraId="680ECAF9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8749" w14:textId="77777777" w:rsidR="001167EC" w:rsidRDefault="003E14F4">
            <w:r>
              <w:t>4.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4FC194" w14:textId="77777777" w:rsidR="001167EC" w:rsidRDefault="003E14F4">
            <w:pPr>
              <w:pStyle w:val="BetrText"/>
            </w:pPr>
            <w:r>
              <w:t>Gewerbegebiet InterKom</w:t>
            </w:r>
            <w:r>
              <w:br/>
            </w:r>
            <w:r>
              <w:br/>
              <w:t>hier: Änderung des Gesellschaftsvertrages vom 06.11.2019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EC21E3D" w14:textId="77777777" w:rsidR="001167EC" w:rsidRDefault="003E14F4">
            <w:r>
              <w:t>(VL-453/2022)</w:t>
            </w:r>
          </w:p>
        </w:tc>
      </w:tr>
    </w:tbl>
    <w:p w14:paraId="1A8D90DF" w14:textId="77777777" w:rsidR="001167EC" w:rsidRDefault="001167EC">
      <w:pPr>
        <w:rPr>
          <w:sz w:val="2"/>
          <w:szCs w:val="2"/>
        </w:rPr>
      </w:pPr>
    </w:p>
    <w:p w14:paraId="43FB6964" w14:textId="77777777" w:rsidR="001167EC" w:rsidRDefault="001167EC">
      <w:pPr>
        <w:rPr>
          <w:sz w:val="2"/>
          <w:szCs w:val="2"/>
        </w:rPr>
      </w:pPr>
    </w:p>
    <w:p w14:paraId="1F070BE1" w14:textId="77777777" w:rsidR="001167EC" w:rsidRDefault="003E14F4">
      <w:pPr>
        <w:rPr>
          <w:u w:val="single"/>
        </w:rPr>
      </w:pPr>
      <w:r>
        <w:rPr>
          <w:u w:val="single"/>
        </w:rPr>
        <w:t>Beschluss:</w:t>
      </w:r>
    </w:p>
    <w:p w14:paraId="2529BE41" w14:textId="77777777" w:rsidR="001167EC" w:rsidRDefault="003E14F4">
      <w:pPr>
        <w:pStyle w:val="BeschlText"/>
      </w:pPr>
      <w:r>
        <w:t xml:space="preserve">Die Haupt- und </w:t>
      </w:r>
      <w:proofErr w:type="spellStart"/>
      <w:r>
        <w:t>Finanzauschuss</w:t>
      </w:r>
      <w:proofErr w:type="spellEnd"/>
      <w:r>
        <w:t xml:space="preserve"> nimmt das beigefügte Anschreiben der InterKom GmbH vom 12.10.2022 zur Kenntnis und empfiehlt der Gemeindevertretung, dem darin enthaltenen Beschlussvorschlag wie folgt zuzustimmen:</w:t>
      </w:r>
    </w:p>
    <w:p w14:paraId="4D7498A8" w14:textId="77777777" w:rsidR="001167EC" w:rsidRDefault="001167EC">
      <w:pPr>
        <w:pStyle w:val="BeschlText"/>
      </w:pPr>
    </w:p>
    <w:p w14:paraId="0D114518" w14:textId="77777777" w:rsidR="001167EC" w:rsidRDefault="003E14F4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2"/>
          <w:lang w:eastAsia="en-US"/>
        </w:rPr>
      </w:pPr>
      <w:r>
        <w:rPr>
          <w:rFonts w:eastAsia="Times New Roman" w:cs="Times New Roman"/>
          <w:szCs w:val="22"/>
          <w:lang w:eastAsia="en-US"/>
        </w:rPr>
        <w:t>Der Änderung des § 4 Abs. 1 des Gesellschaftsvertrages (GV) der InterKom GmbH vom 06.11.2019, nach dem die Universitätsstadt Marburg und die Stadt Staufenberg jeweils 2,5 % der Gesellschaftsanteile von der Gemeinde Ebsdorfergrund mit Wirkung zum 01.01.2023 erwerben, wird zugestimmt.</w:t>
      </w:r>
    </w:p>
    <w:p w14:paraId="6A9457F2" w14:textId="77777777" w:rsidR="001167EC" w:rsidRDefault="001167EC">
      <w:pPr>
        <w:jc w:val="both"/>
        <w:rPr>
          <w:rFonts w:eastAsia="Times New Roman" w:cs="Times New Roman"/>
          <w:szCs w:val="22"/>
          <w:lang w:eastAsia="en-US"/>
        </w:rPr>
      </w:pPr>
    </w:p>
    <w:p w14:paraId="57FEE1E3" w14:textId="77777777" w:rsidR="001167EC" w:rsidRDefault="003E14F4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2"/>
          <w:lang w:eastAsia="en-US"/>
        </w:rPr>
      </w:pPr>
      <w:r>
        <w:rPr>
          <w:rFonts w:eastAsia="Times New Roman" w:cs="Times New Roman"/>
          <w:szCs w:val="22"/>
          <w:lang w:eastAsia="en-US"/>
        </w:rPr>
        <w:t>Der Kaufpreis der Anteile bemisst sich nach dem auf die erworbenen Anteile berechneten anteiligen Nennbetrag des Stammkapitals und der Kapitalrücklage im Zeitpunkt der Übertragung der Anteile von 2,5 % von 3.600.000 € = 90.000 €.</w:t>
      </w:r>
    </w:p>
    <w:p w14:paraId="682CAEC8" w14:textId="77777777" w:rsidR="001167EC" w:rsidRDefault="001167EC">
      <w:pPr>
        <w:spacing w:after="200"/>
        <w:ind w:left="720"/>
        <w:contextualSpacing/>
        <w:jc w:val="both"/>
        <w:rPr>
          <w:rFonts w:eastAsia="Times New Roman" w:cs="Times New Roman"/>
          <w:szCs w:val="22"/>
          <w:lang w:eastAsia="en-US"/>
        </w:rPr>
      </w:pPr>
    </w:p>
    <w:p w14:paraId="153A2F63" w14:textId="77777777" w:rsidR="001167EC" w:rsidRDefault="003E14F4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2"/>
          <w:lang w:eastAsia="en-US"/>
        </w:rPr>
      </w:pPr>
      <w:r>
        <w:rPr>
          <w:rFonts w:eastAsia="Times New Roman" w:cs="Times New Roman"/>
          <w:szCs w:val="22"/>
          <w:lang w:eastAsia="en-US"/>
        </w:rPr>
        <w:t>Der Änderung des § 7 Abs. 5 des GV, nach dem die Gesellschafterversammlungen auch in städtischen Räumen der Universitätsstadt Marburg oder der Stadt Staufenberg stattfinden können, wird zugestimmt.</w:t>
      </w:r>
    </w:p>
    <w:p w14:paraId="74389EB0" w14:textId="77777777" w:rsidR="001167EC" w:rsidRDefault="001167EC">
      <w:pPr>
        <w:pStyle w:val="BeschlText"/>
      </w:pPr>
    </w:p>
    <w:p w14:paraId="3B563751" w14:textId="77777777" w:rsidR="001167EC" w:rsidRDefault="001167EC">
      <w:bookmarkStart w:id="8" w:name="BST0000006566#5#001Ende"/>
      <w:bookmarkEnd w:id="8"/>
    </w:p>
    <w:p w14:paraId="7594F7E3" w14:textId="77777777" w:rsidR="001167EC" w:rsidRDefault="003E14F4">
      <w:pPr>
        <w:rPr>
          <w:u w:val="single"/>
        </w:rPr>
      </w:pPr>
      <w:r>
        <w:rPr>
          <w:u w:val="single"/>
        </w:rPr>
        <w:t>Abstimmungsergebnis:</w:t>
      </w:r>
    </w:p>
    <w:p w14:paraId="0A719CE4" w14:textId="77777777" w:rsidR="001167EC" w:rsidRDefault="003E14F4">
      <w:pPr>
        <w:pStyle w:val="AbstText"/>
      </w:pPr>
      <w:r>
        <w:t>4 Ja-Stimme(n), 3 Gegenstimme(n), 0 Stimmenthaltung(en)</w:t>
      </w:r>
    </w:p>
    <w:p w14:paraId="28632785" w14:textId="77777777" w:rsidR="001167EC" w:rsidRDefault="001167EC">
      <w:bookmarkStart w:id="9" w:name="ABST0000006566#6#001Ende"/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104"/>
      </w:tblGrid>
      <w:tr w:rsidR="001167EC" w14:paraId="200C3C74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EDAF" w14:textId="77777777" w:rsidR="001167EC" w:rsidRDefault="003E14F4">
            <w:r>
              <w:t>5.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7E40A5" w14:textId="77777777" w:rsidR="001167EC" w:rsidRDefault="003E14F4">
            <w:pPr>
              <w:pStyle w:val="BetrText"/>
            </w:pPr>
            <w:r>
              <w:t>Bauleitplanung der Gemeinde Ebsdorfergrund, OT Rauischholzhausen</w:t>
            </w:r>
            <w:r>
              <w:br/>
              <w:t>Vorhabenbezogener Bebauungsplan "Storchenblick"</w:t>
            </w:r>
            <w:r>
              <w:br/>
            </w:r>
            <w:r>
              <w:br/>
              <w:t>hier:</w:t>
            </w:r>
            <w:r>
              <w:br/>
            </w:r>
            <w:r>
              <w:br/>
              <w:t>Abschluss eines Durchführungsvertrag zwischen dem Vorhabenträger Fa. Hoch- und Tiefbau Ernst Weber GmbH &amp; Co. KG aus Hüttenberg und der Gemeinde Ebsdorfergrund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782CD56" w14:textId="77777777" w:rsidR="001167EC" w:rsidRDefault="003E14F4">
            <w:r>
              <w:t>(VL-483/2022)</w:t>
            </w:r>
          </w:p>
        </w:tc>
      </w:tr>
    </w:tbl>
    <w:p w14:paraId="1077EA50" w14:textId="77777777" w:rsidR="001167EC" w:rsidRDefault="001167EC">
      <w:pPr>
        <w:rPr>
          <w:sz w:val="2"/>
          <w:szCs w:val="2"/>
        </w:rPr>
      </w:pPr>
    </w:p>
    <w:p w14:paraId="6364AD11" w14:textId="77777777" w:rsidR="001167EC" w:rsidRDefault="001167EC">
      <w:pPr>
        <w:rPr>
          <w:sz w:val="2"/>
          <w:szCs w:val="2"/>
        </w:rPr>
      </w:pPr>
    </w:p>
    <w:p w14:paraId="2850533F" w14:textId="77777777" w:rsidR="001167EC" w:rsidRDefault="001167EC">
      <w:pPr>
        <w:rPr>
          <w:u w:val="single"/>
        </w:rPr>
      </w:pPr>
    </w:p>
    <w:p w14:paraId="2C966B35" w14:textId="77777777" w:rsidR="001167EC" w:rsidRDefault="003E14F4">
      <w:r>
        <w:t xml:space="preserve">Zur dem vorliegenden Durchführungsvertrag werden zwei Änderungen genannt: </w:t>
      </w:r>
    </w:p>
    <w:p w14:paraId="219BA97F" w14:textId="77777777" w:rsidR="001167EC" w:rsidRDefault="003E14F4">
      <w:r>
        <w:t>Unter § 6 sollen neben Einfamilienhäusern auch Einfamilienhäuser mit Einliegerwohnung sowie Doppelhäuser einbezogen werden.</w:t>
      </w:r>
    </w:p>
    <w:p w14:paraId="6BC22D6C" w14:textId="77777777" w:rsidR="001167EC" w:rsidRDefault="003E14F4">
      <w:r>
        <w:t>In § 8 soll es heißen: Die Erschließungsstraße soll den noch durch die Gemeindevertretung zu vergebenden Namen erhalten.</w:t>
      </w:r>
    </w:p>
    <w:p w14:paraId="13558298" w14:textId="77777777" w:rsidR="001167EC" w:rsidRDefault="001167EC"/>
    <w:p w14:paraId="527FCC85" w14:textId="77777777" w:rsidR="001167EC" w:rsidRDefault="003E14F4">
      <w:r>
        <w:t>Der Durchführungsvertrag soll den Gemeindevertretern zur Kenntnis gegeben werden.</w:t>
      </w:r>
    </w:p>
    <w:p w14:paraId="0BD5F937" w14:textId="77777777" w:rsidR="001167EC" w:rsidRDefault="001167EC"/>
    <w:p w14:paraId="2AC65FDD" w14:textId="77777777" w:rsidR="001167EC" w:rsidRDefault="003E14F4">
      <w:pPr>
        <w:rPr>
          <w:u w:val="single"/>
        </w:rPr>
      </w:pPr>
      <w:r>
        <w:rPr>
          <w:u w:val="single"/>
        </w:rPr>
        <w:t>Beschluss:</w:t>
      </w:r>
    </w:p>
    <w:p w14:paraId="3755F95C" w14:textId="77777777" w:rsidR="001167EC" w:rsidRDefault="003E14F4">
      <w:pPr>
        <w:rPr>
          <w:rFonts w:eastAsia="Times New Roman"/>
        </w:rPr>
      </w:pPr>
      <w:r>
        <w:rPr>
          <w:rFonts w:eastAsia="Times New Roman"/>
        </w:rPr>
        <w:t>Der Haupt- und Finanzausschuss beschließt den Durchführungsvertrag in der im Ausschuss festgelegten Fassung zwischen dem o. a. Vorhabenträger und der Gemeinde Ebsdorfergrund und beauftragt den Gemeindevorstand, den Vertrag mit dem Vorhabenträger abzuschließen.</w:t>
      </w:r>
    </w:p>
    <w:p w14:paraId="1FA5BBA2" w14:textId="77777777" w:rsidR="001167EC" w:rsidRDefault="001167EC">
      <w:bookmarkStart w:id="10" w:name="BST0000006567#5#001Ende"/>
      <w:bookmarkEnd w:id="10"/>
    </w:p>
    <w:p w14:paraId="341BEBF3" w14:textId="77777777" w:rsidR="001167EC" w:rsidRDefault="003E14F4">
      <w:pPr>
        <w:rPr>
          <w:u w:val="single"/>
        </w:rPr>
      </w:pPr>
      <w:r>
        <w:rPr>
          <w:u w:val="single"/>
        </w:rPr>
        <w:t>Abstimmungsergebnis:</w:t>
      </w:r>
    </w:p>
    <w:p w14:paraId="284E3E00" w14:textId="77777777" w:rsidR="001167EC" w:rsidRDefault="003E14F4">
      <w:pPr>
        <w:pStyle w:val="AbstText"/>
      </w:pPr>
      <w:r>
        <w:t>4 Ja-Stimme(n), 3 Gegenstimme(n), 0 Stimmenthaltung(en)</w:t>
      </w:r>
    </w:p>
    <w:p w14:paraId="6B9FCD7E" w14:textId="77777777" w:rsidR="001167EC" w:rsidRDefault="001167EC">
      <w:bookmarkStart w:id="11" w:name="ABST0000006567#6#001Ende"/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104"/>
      </w:tblGrid>
      <w:tr w:rsidR="001167EC" w14:paraId="3EC1D486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56DB" w14:textId="77777777" w:rsidR="001167EC" w:rsidRDefault="003E14F4">
            <w:r>
              <w:t>6..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hideMark/>
          </w:tcPr>
          <w:p w14:paraId="1E5FF8AF" w14:textId="77777777" w:rsidR="001167EC" w:rsidRDefault="003E14F4">
            <w:r>
              <w:t>Verwendung der bewilligten Zuwendung aus dem Programm „Zukunft Innenstadt“ zum Projekt „Neue digitale Mitte in Dreihausen zur Belebung des Ortskernes“</w:t>
            </w:r>
          </w:p>
          <w:p w14:paraId="62D4256B" w14:textId="77777777" w:rsidR="001167EC" w:rsidRDefault="001167EC"/>
          <w:p w14:paraId="7FAC5D86" w14:textId="77777777" w:rsidR="001167EC" w:rsidRDefault="003E14F4">
            <w:r>
              <w:lastRenderedPageBreak/>
              <w:t>hier: Abschluss eines Kaufvertrages zum Erwerb von Teileigentum an der Immobilie Dreihäuser Straße 15</w:t>
            </w:r>
          </w:p>
        </w:tc>
        <w:tc>
          <w:tcPr>
            <w:tcW w:w="2104" w:type="dxa"/>
            <w:hideMark/>
          </w:tcPr>
          <w:p w14:paraId="128CCDDA" w14:textId="77777777" w:rsidR="001167EC" w:rsidRDefault="003E14F4">
            <w:r>
              <w:lastRenderedPageBreak/>
              <w:t>VL-502/2022</w:t>
            </w:r>
          </w:p>
        </w:tc>
      </w:tr>
    </w:tbl>
    <w:p w14:paraId="2D02F897" w14:textId="77777777" w:rsidR="001167EC" w:rsidRDefault="001167EC">
      <w:pPr>
        <w:rPr>
          <w:sz w:val="2"/>
          <w:szCs w:val="2"/>
        </w:rPr>
      </w:pPr>
    </w:p>
    <w:p w14:paraId="66077F83" w14:textId="77777777" w:rsidR="001167EC" w:rsidRDefault="001167EC">
      <w:pPr>
        <w:rPr>
          <w:sz w:val="2"/>
          <w:szCs w:val="2"/>
        </w:rPr>
      </w:pPr>
    </w:p>
    <w:p w14:paraId="6AE97201" w14:textId="77777777" w:rsidR="0064389D" w:rsidRDefault="0064389D">
      <w:pPr>
        <w:pStyle w:val="Diskussion"/>
      </w:pPr>
    </w:p>
    <w:p w14:paraId="2F7840A0" w14:textId="5AEA55C6" w:rsidR="001167EC" w:rsidRDefault="003E14F4">
      <w:pPr>
        <w:pStyle w:val="Diskussion"/>
      </w:pPr>
      <w:r>
        <w:t>Beschlussvorschlag:</w:t>
      </w:r>
    </w:p>
    <w:p w14:paraId="3353F52B" w14:textId="77777777" w:rsidR="001167EC" w:rsidRDefault="001167EC">
      <w:pPr>
        <w:pStyle w:val="Diskussion"/>
      </w:pPr>
    </w:p>
    <w:p w14:paraId="36F1518E" w14:textId="77777777" w:rsidR="001167EC" w:rsidRDefault="003E14F4">
      <w:pPr>
        <w:pStyle w:val="Diskussion"/>
      </w:pPr>
      <w:r>
        <w:t>Der Haupt- und Finanzausschuss empfiehlt der Gemeindevertretung den beigefügten Kaufvertragsentwurf der Sparkasse Marburg-Biedenkopf über die Räumlichkeiten im Erdgeschoss der Immobilie Dreihäuser Straße 15 in Dreihausen zu einem Kaufpreis von 240.000 € zur Kenntnis zu nehmen und beauftragt den Gemeindevorstand, den Kaufvertrag abzuschließen.</w:t>
      </w:r>
    </w:p>
    <w:p w14:paraId="437AD416" w14:textId="77777777" w:rsidR="001167EC" w:rsidRDefault="001167EC">
      <w:bookmarkStart w:id="12" w:name="WOM0000006518#7#001Ende"/>
      <w:bookmarkEnd w:id="12"/>
    </w:p>
    <w:p w14:paraId="5A2737B1" w14:textId="77777777" w:rsidR="001167EC" w:rsidRDefault="001167EC"/>
    <w:p w14:paraId="2D906A20" w14:textId="77777777" w:rsidR="001167EC" w:rsidRDefault="003E14F4">
      <w:pPr>
        <w:rPr>
          <w:u w:val="single"/>
        </w:rPr>
      </w:pPr>
      <w:r>
        <w:rPr>
          <w:u w:val="single"/>
        </w:rPr>
        <w:t>Abstimmungsergebnis:</w:t>
      </w:r>
    </w:p>
    <w:p w14:paraId="0A546A47" w14:textId="77777777" w:rsidR="001167EC" w:rsidRDefault="003E14F4">
      <w:pPr>
        <w:pStyle w:val="AbstText"/>
      </w:pPr>
      <w:r>
        <w:t>7 Ja-Stimme(n), 0 Gegenstimme(n), 0 Stimmenthaltung(en)</w:t>
      </w:r>
    </w:p>
    <w:p w14:paraId="6C0274E3" w14:textId="77777777" w:rsidR="001167EC" w:rsidRDefault="001167EC"/>
    <w:p w14:paraId="354B0A9F" w14:textId="77777777" w:rsidR="001167EC" w:rsidRDefault="001167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104"/>
      </w:tblGrid>
      <w:tr w:rsidR="001167EC" w14:paraId="779494BD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4DCE" w14:textId="77777777" w:rsidR="001167EC" w:rsidRDefault="003E14F4">
            <w:r>
              <w:t>7.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hideMark/>
          </w:tcPr>
          <w:p w14:paraId="1D2C9BB9" w14:textId="77777777" w:rsidR="001167EC" w:rsidRDefault="003E14F4">
            <w:r>
              <w:t>Verschiedenes</w:t>
            </w:r>
          </w:p>
        </w:tc>
        <w:tc>
          <w:tcPr>
            <w:tcW w:w="2104" w:type="dxa"/>
            <w:hideMark/>
          </w:tcPr>
          <w:p w14:paraId="535ED169" w14:textId="77777777" w:rsidR="001167EC" w:rsidRDefault="001167EC"/>
        </w:tc>
      </w:tr>
    </w:tbl>
    <w:p w14:paraId="1A1B1092" w14:textId="77777777" w:rsidR="001167EC" w:rsidRDefault="001167EC">
      <w:pPr>
        <w:rPr>
          <w:sz w:val="2"/>
          <w:szCs w:val="2"/>
        </w:rPr>
      </w:pPr>
    </w:p>
    <w:p w14:paraId="1B5778E6" w14:textId="77777777" w:rsidR="001167EC" w:rsidRDefault="001167EC">
      <w:pPr>
        <w:rPr>
          <w:sz w:val="2"/>
          <w:szCs w:val="2"/>
        </w:rPr>
      </w:pPr>
    </w:p>
    <w:p w14:paraId="38D362A6" w14:textId="77777777" w:rsidR="001167EC" w:rsidRDefault="001167EC"/>
    <w:p w14:paraId="207C4CBA" w14:textId="77777777" w:rsidR="001167EC" w:rsidRDefault="001167EC"/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9"/>
      </w:tblGrid>
      <w:tr w:rsidR="001167EC" w14:paraId="6A53C43F" w14:textId="77777777">
        <w:tc>
          <w:tcPr>
            <w:tcW w:w="4889" w:type="dxa"/>
            <w:shd w:val="clear" w:color="auto" w:fill="auto"/>
          </w:tcPr>
          <w:p w14:paraId="5B984DEA" w14:textId="77777777" w:rsidR="001167EC" w:rsidRDefault="003E14F4">
            <w:r>
              <w:t xml:space="preserve">Tobias </w:t>
            </w:r>
            <w:proofErr w:type="spellStart"/>
            <w:r>
              <w:t>Kaletsch</w:t>
            </w:r>
            <w:proofErr w:type="spellEnd"/>
          </w:p>
        </w:tc>
        <w:tc>
          <w:tcPr>
            <w:tcW w:w="4890" w:type="dxa"/>
            <w:shd w:val="clear" w:color="auto" w:fill="auto"/>
          </w:tcPr>
          <w:p w14:paraId="7CF1FBBF" w14:textId="77777777" w:rsidR="001167EC" w:rsidRDefault="003E14F4">
            <w:r>
              <w:t>Petra Krüger</w:t>
            </w:r>
          </w:p>
        </w:tc>
      </w:tr>
      <w:tr w:rsidR="001167EC" w14:paraId="64CE6A75" w14:textId="77777777">
        <w:tc>
          <w:tcPr>
            <w:tcW w:w="4889" w:type="dxa"/>
            <w:shd w:val="clear" w:color="auto" w:fill="auto"/>
          </w:tcPr>
          <w:p w14:paraId="2A9C9A73" w14:textId="77777777" w:rsidR="001167EC" w:rsidRDefault="003E14F4">
            <w:r>
              <w:t>Ausschussvorsitzender</w:t>
            </w:r>
          </w:p>
        </w:tc>
        <w:tc>
          <w:tcPr>
            <w:tcW w:w="4890" w:type="dxa"/>
            <w:shd w:val="clear" w:color="auto" w:fill="auto"/>
          </w:tcPr>
          <w:p w14:paraId="54DE0764" w14:textId="77777777" w:rsidR="001167EC" w:rsidRDefault="003E14F4">
            <w:r>
              <w:t>Schriftführerin</w:t>
            </w:r>
          </w:p>
        </w:tc>
      </w:tr>
    </w:tbl>
    <w:p w14:paraId="5DD6F041" w14:textId="77777777" w:rsidR="001167EC" w:rsidRDefault="001167EC"/>
    <w:sectPr w:rsidR="001167EC">
      <w:footerReference w:type="default" r:id="rId8"/>
      <w:footerReference w:type="first" r:id="rId9"/>
      <w:pgSz w:w="11907" w:h="16840" w:code="9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EE06" w14:textId="77777777" w:rsidR="007B7575" w:rsidRDefault="007B7575">
      <w:r>
        <w:separator/>
      </w:r>
    </w:p>
  </w:endnote>
  <w:endnote w:type="continuationSeparator" w:id="0">
    <w:p w14:paraId="3D43C6C4" w14:textId="77777777" w:rsidR="007B7575" w:rsidRDefault="007B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7DB3" w14:textId="77777777" w:rsidR="001167EC" w:rsidRDefault="003E14F4">
    <w:pPr>
      <w:pStyle w:val="Fuzeile"/>
    </w:pPr>
    <w:r>
      <w:t>Niederschrift Haupt - und Finanzausschuss</w:t>
    </w:r>
    <w:r>
      <w:tab/>
    </w:r>
    <w:r>
      <w:tab/>
      <w:t xml:space="preserve">Seite </w:t>
    </w:r>
    <w:r>
      <w:rPr>
        <w:bCs/>
      </w:rPr>
      <w:fldChar w:fldCharType="begin"/>
    </w:r>
    <w:r>
      <w:rPr>
        <w:bCs/>
      </w:rPr>
      <w:instrText>PAGE  \* Arabic  \* MERGEFORMAT</w:instrText>
    </w:r>
    <w:r>
      <w:rPr>
        <w:bCs/>
      </w:rPr>
      <w:fldChar w:fldCharType="separate"/>
    </w:r>
    <w:r>
      <w:rPr>
        <w:bCs/>
        <w:noProof/>
      </w:rPr>
      <w:t>2</w:t>
    </w:r>
    <w:r>
      <w:rPr>
        <w:bCs/>
      </w:rPr>
      <w:fldChar w:fldCharType="end"/>
    </w:r>
    <w:r>
      <w:t xml:space="preserve"> von </w:t>
    </w:r>
    <w:r>
      <w:rPr>
        <w:bCs/>
      </w:rPr>
      <w:fldChar w:fldCharType="begin"/>
    </w:r>
    <w:r>
      <w:rPr>
        <w:bCs/>
      </w:rPr>
      <w:instrText>NUMPAGES  \* Arabic  \* MERGEFORMAT</w:instrText>
    </w:r>
    <w:r>
      <w:rPr>
        <w:bCs/>
      </w:rPr>
      <w:fldChar w:fldCharType="separate"/>
    </w:r>
    <w:r>
      <w:rPr>
        <w:bCs/>
        <w:noProof/>
      </w:rPr>
      <w:t>4</w:t>
    </w:r>
    <w:r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4424" w14:textId="77777777" w:rsidR="001167EC" w:rsidRDefault="003E14F4">
    <w:pPr>
      <w:pStyle w:val="Fuzeile"/>
    </w:pPr>
    <w:r>
      <w:t>Niederschrift Haupt - und Finanzausschuss</w:t>
    </w:r>
    <w:r>
      <w:tab/>
    </w:r>
    <w:r>
      <w:tab/>
      <w:t xml:space="preserve">Seite </w:t>
    </w:r>
    <w:r>
      <w:rPr>
        <w:bCs/>
      </w:rPr>
      <w:fldChar w:fldCharType="begin"/>
    </w:r>
    <w:r>
      <w:rPr>
        <w:bCs/>
      </w:rPr>
      <w:instrText>PAGE  \* Arabic  \* MERGEFORMAT</w:instrText>
    </w:r>
    <w:r>
      <w:rPr>
        <w:bCs/>
      </w:rPr>
      <w:fldChar w:fldCharType="separate"/>
    </w:r>
    <w:r>
      <w:rPr>
        <w:bCs/>
        <w:noProof/>
      </w:rPr>
      <w:t>1</w:t>
    </w:r>
    <w:r>
      <w:rPr>
        <w:bCs/>
      </w:rPr>
      <w:fldChar w:fldCharType="end"/>
    </w:r>
    <w:r>
      <w:t xml:space="preserve"> von </w:t>
    </w:r>
    <w:r>
      <w:rPr>
        <w:bCs/>
      </w:rPr>
      <w:fldChar w:fldCharType="begin"/>
    </w:r>
    <w:r>
      <w:rPr>
        <w:bCs/>
      </w:rPr>
      <w:instrText>NUMPAGES  \* Arabic  \* MERGEFORMAT</w:instrText>
    </w:r>
    <w:r>
      <w:rPr>
        <w:bCs/>
      </w:rPr>
      <w:fldChar w:fldCharType="separate"/>
    </w:r>
    <w:r>
      <w:rPr>
        <w:bCs/>
        <w:noProof/>
      </w:rPr>
      <w:t>4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4A2E" w14:textId="77777777" w:rsidR="007B7575" w:rsidRDefault="007B7575">
      <w:r>
        <w:separator/>
      </w:r>
    </w:p>
  </w:footnote>
  <w:footnote w:type="continuationSeparator" w:id="0">
    <w:p w14:paraId="0C38226B" w14:textId="77777777" w:rsidR="007B7575" w:rsidRDefault="007B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C2BD3"/>
    <w:multiLevelType w:val="hybridMultilevel"/>
    <w:tmpl w:val="C322987C"/>
    <w:lvl w:ilvl="0" w:tplc="5F3881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40136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EC"/>
    <w:rsid w:val="001167EC"/>
    <w:rsid w:val="003E14F4"/>
    <w:rsid w:val="0064389D"/>
    <w:rsid w:val="007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2FD2E"/>
  <w15:chartTrackingRefBased/>
  <w15:docId w15:val="{35C28146-2B2E-4075-A9B8-BB7C15A8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skussion">
    <w:name w:val="Diskussion"/>
    <w:basedOn w:val="Standard"/>
  </w:style>
  <w:style w:type="paragraph" w:customStyle="1" w:styleId="UnsichtbarDiskussion1">
    <w:name w:val="UnsichtbarDiskussion1"/>
    <w:basedOn w:val="Standard"/>
    <w:next w:val="Diskussion1"/>
    <w:pPr>
      <w:shd w:val="clear" w:color="auto" w:fill="FFFF99"/>
      <w:jc w:val="center"/>
    </w:pPr>
    <w:rPr>
      <w:vanish/>
      <w:sz w:val="8"/>
      <w:szCs w:val="4"/>
    </w:rPr>
  </w:style>
  <w:style w:type="paragraph" w:customStyle="1" w:styleId="AbstText">
    <w:name w:val="AbstText"/>
    <w:basedOn w:val="Standard"/>
  </w:style>
  <w:style w:type="paragraph" w:customStyle="1" w:styleId="UnsichtbarAbstimmText">
    <w:name w:val="UnsichtbarAbstimmText"/>
    <w:basedOn w:val="Standard"/>
    <w:next w:val="AbstimmText"/>
    <w:pPr>
      <w:shd w:val="clear" w:color="auto" w:fill="800080"/>
      <w:jc w:val="center"/>
    </w:pPr>
    <w:rPr>
      <w:vanish/>
      <w:sz w:val="8"/>
      <w:szCs w:val="4"/>
    </w:rPr>
  </w:style>
  <w:style w:type="paragraph" w:customStyle="1" w:styleId="UnsichtbarBeschlText">
    <w:name w:val="UnsichtbarBeschlText"/>
    <w:basedOn w:val="Standard"/>
    <w:next w:val="BeschlText"/>
    <w:pPr>
      <w:shd w:val="clear" w:color="auto" w:fill="CCFFCC"/>
      <w:jc w:val="center"/>
    </w:pPr>
    <w:rPr>
      <w:vanish/>
      <w:sz w:val="8"/>
      <w:szCs w:val="4"/>
    </w:rPr>
  </w:style>
  <w:style w:type="paragraph" w:customStyle="1" w:styleId="BetrText">
    <w:name w:val="BetrText"/>
    <w:basedOn w:val="Standard"/>
    <w:rPr>
      <w:b/>
    </w:rPr>
  </w:style>
  <w:style w:type="paragraph" w:customStyle="1" w:styleId="UnsichtbarStandard">
    <w:name w:val="UnsichtbarStandard"/>
    <w:next w:val="Standard"/>
    <w:pPr>
      <w:shd w:val="clear" w:color="auto" w:fill="FFFF00"/>
      <w:jc w:val="center"/>
    </w:pPr>
    <w:rPr>
      <w:vanish/>
      <w:sz w:val="8"/>
      <w:szCs w:val="4"/>
    </w:rPr>
  </w:style>
  <w:style w:type="paragraph" w:customStyle="1" w:styleId="AWL">
    <w:name w:val="AWL"/>
    <w:basedOn w:val="Standard"/>
  </w:style>
  <w:style w:type="paragraph" w:customStyle="1" w:styleId="AbstimmText">
    <w:name w:val="AbstimmText"/>
    <w:basedOn w:val="Standard"/>
    <w:pPr>
      <w:widowControl/>
      <w:spacing w:before="120" w:after="120"/>
      <w:ind w:left="3402" w:hanging="2410"/>
    </w:pPr>
  </w:style>
  <w:style w:type="paragraph" w:customStyle="1" w:styleId="BeschlText">
    <w:name w:val="BeschlText"/>
    <w:basedOn w:val="Standard"/>
    <w:pPr>
      <w:widowControl/>
      <w:ind w:left="993"/>
    </w:pPr>
  </w:style>
  <w:style w:type="paragraph" w:customStyle="1" w:styleId="Textkopf">
    <w:name w:val="Textkopf"/>
    <w:basedOn w:val="Standard"/>
    <w:pPr>
      <w:spacing w:before="120" w:after="120"/>
    </w:pPr>
  </w:style>
  <w:style w:type="paragraph" w:customStyle="1" w:styleId="BeschlWort">
    <w:name w:val="BeschlWort"/>
    <w:basedOn w:val="Standard"/>
    <w:next w:val="BeschlText"/>
    <w:pPr>
      <w:widowControl/>
      <w:spacing w:before="120" w:after="120"/>
      <w:ind w:left="992"/>
    </w:pPr>
    <w:rPr>
      <w:sz w:val="24"/>
    </w:rPr>
  </w:style>
  <w:style w:type="paragraph" w:customStyle="1" w:styleId="NsEbene0">
    <w:name w:val="NsEbene0"/>
    <w:basedOn w:val="Standard"/>
    <w:next w:val="Wortmeldung"/>
    <w:pPr>
      <w:widowControl/>
      <w:spacing w:before="360"/>
    </w:pPr>
    <w:rPr>
      <w:b/>
    </w:rPr>
  </w:style>
  <w:style w:type="paragraph" w:customStyle="1" w:styleId="NsDrucksache">
    <w:name w:val="NsDrucksache"/>
    <w:basedOn w:val="Standard"/>
    <w:pPr>
      <w:widowControl/>
      <w:ind w:left="993"/>
    </w:pPr>
  </w:style>
  <w:style w:type="paragraph" w:customStyle="1" w:styleId="NsEbene2">
    <w:name w:val="NsEbene2"/>
    <w:basedOn w:val="Standard"/>
    <w:next w:val="Wortmeldung"/>
    <w:pPr>
      <w:widowControl/>
      <w:spacing w:before="120"/>
      <w:ind w:left="992" w:hanging="992"/>
    </w:pPr>
    <w:rPr>
      <w:b/>
    </w:rPr>
  </w:style>
  <w:style w:type="paragraph" w:customStyle="1" w:styleId="NsEbene1">
    <w:name w:val="NsEbene1"/>
    <w:basedOn w:val="Standard"/>
    <w:next w:val="Wortmeldung"/>
    <w:pPr>
      <w:widowControl/>
      <w:spacing w:before="120"/>
      <w:ind w:left="992" w:hanging="992"/>
    </w:pPr>
    <w:rPr>
      <w:b/>
    </w:rPr>
  </w:style>
  <w:style w:type="paragraph" w:customStyle="1" w:styleId="SachText">
    <w:name w:val="SachText"/>
    <w:basedOn w:val="Standard"/>
    <w:pPr>
      <w:widowControl/>
      <w:tabs>
        <w:tab w:val="right" w:pos="9923"/>
      </w:tabs>
      <w:ind w:left="992"/>
    </w:pPr>
  </w:style>
  <w:style w:type="paragraph" w:customStyle="1" w:styleId="SachWort">
    <w:name w:val="SachWort"/>
    <w:basedOn w:val="Standard"/>
    <w:next w:val="SachText"/>
    <w:pPr>
      <w:widowControl/>
      <w:tabs>
        <w:tab w:val="left" w:pos="5670"/>
      </w:tabs>
      <w:ind w:left="992"/>
    </w:pPr>
    <w:rPr>
      <w:b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link w:val="Kopfzeile"/>
    <w:rPr>
      <w:rFonts w:ascii="Arial" w:hAnsi="Arial"/>
      <w:sz w:val="22"/>
    </w:rPr>
  </w:style>
  <w:style w:type="paragraph" w:customStyle="1" w:styleId="Diskussion1">
    <w:name w:val="Diskussion1"/>
    <w:basedOn w:val="Standard"/>
  </w:style>
  <w:style w:type="paragraph" w:customStyle="1" w:styleId="Diskussion2">
    <w:name w:val="Diskussion2"/>
    <w:basedOn w:val="Standard"/>
  </w:style>
  <w:style w:type="paragraph" w:customStyle="1" w:styleId="Wortmeldung">
    <w:name w:val="Wortmeldung"/>
    <w:basedOn w:val="Standard"/>
    <w:pPr>
      <w:ind w:left="992"/>
    </w:pPr>
  </w:style>
  <w:style w:type="paragraph" w:styleId="KeinLeerraum">
    <w:name w:val="No Spacing"/>
    <w:uiPriority w:val="1"/>
    <w:qFormat/>
    <w:pPr>
      <w:widowControl w:val="0"/>
    </w:pPr>
    <w:rPr>
      <w:sz w:val="22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DNETZeile">
    <w:name w:val="MSDNETZeile"/>
    <w:basedOn w:val="Standard"/>
    <w:next w:val="Standard"/>
    <w:rPr>
      <w:sz w:val="2"/>
      <w:szCs w:val="16"/>
    </w:r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allgemeiner Kopftext für Niederschriften</vt:lpstr>
    </vt:vector>
  </TitlesOfParts>
  <Company>Sternberg Software-Technik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allgemeiner Kopftext für Niederschriften</dc:title>
  <dc:subject>SDOffice</dc:subject>
  <dc:creator>Sternberg Software-Technik</dc:creator>
  <cp:keywords/>
  <cp:lastModifiedBy>Gemeinde Ebsdorfergrund</cp:lastModifiedBy>
  <cp:revision>3</cp:revision>
  <cp:lastPrinted>2022-11-10T15:04:00Z</cp:lastPrinted>
  <dcterms:created xsi:type="dcterms:W3CDTF">2022-11-14T13:36:00Z</dcterms:created>
  <dcterms:modified xsi:type="dcterms:W3CDTF">2022-11-15T16:28:00Z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.NET_DateiName">
    <vt:lpwstr>N960-0</vt:lpwstr>
  </property>
</Properties>
</file>